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1"/>
        <w:gridCol w:w="6037"/>
      </w:tblGrid>
      <w:tr w:rsidR="007B4D4A" w:rsidRPr="002D44BF" w:rsidTr="007B4D4A">
        <w:trPr>
          <w:trHeight w:val="1188"/>
        </w:trPr>
        <w:tc>
          <w:tcPr>
            <w:tcW w:w="4421" w:type="dxa"/>
            <w:tcBorders>
              <w:top w:val="nil"/>
              <w:left w:val="nil"/>
              <w:bottom w:val="nil"/>
              <w:right w:val="nil"/>
            </w:tcBorders>
          </w:tcPr>
          <w:p w:rsidR="007B4D4A" w:rsidRPr="002D44BF" w:rsidRDefault="007B4D4A" w:rsidP="00C31808">
            <w:pPr>
              <w:jc w:val="center"/>
              <w:rPr>
                <w:sz w:val="26"/>
                <w:szCs w:val="26"/>
              </w:rPr>
            </w:pPr>
            <w:r w:rsidRPr="002D44BF">
              <w:rPr>
                <w:sz w:val="26"/>
                <w:szCs w:val="26"/>
              </w:rPr>
              <w:t>ỦY BAN NHÂN DÂN QUẬN 9</w:t>
            </w:r>
          </w:p>
          <w:p w:rsidR="007B4D4A" w:rsidRPr="002D44BF" w:rsidRDefault="007B4D4A" w:rsidP="00C31808">
            <w:pPr>
              <w:jc w:val="center"/>
              <w:rPr>
                <w:b/>
                <w:sz w:val="26"/>
                <w:szCs w:val="26"/>
              </w:rPr>
            </w:pPr>
            <w:r w:rsidRPr="002D44BF">
              <w:rPr>
                <w:b/>
                <w:sz w:val="26"/>
                <w:szCs w:val="26"/>
              </w:rPr>
              <w:t>PHÒNG GIÁO DỤC VÀ ĐÀO TẠO</w:t>
            </w:r>
          </w:p>
          <w:p w:rsidR="007B4D4A" w:rsidRPr="007B4D4A" w:rsidRDefault="007B4D4A" w:rsidP="007B4D4A">
            <w:pPr>
              <w:jc w:val="center"/>
              <w:rPr>
                <w:sz w:val="26"/>
                <w:szCs w:val="26"/>
              </w:rPr>
            </w:pPr>
            <w:r w:rsidRPr="002D44BF">
              <w:rPr>
                <w:sz w:val="26"/>
                <w:szCs w:val="26"/>
              </w:rPr>
              <w:t>____________</w:t>
            </w:r>
          </w:p>
        </w:tc>
        <w:tc>
          <w:tcPr>
            <w:tcW w:w="6037" w:type="dxa"/>
            <w:tcBorders>
              <w:top w:val="nil"/>
              <w:left w:val="nil"/>
              <w:bottom w:val="nil"/>
              <w:right w:val="nil"/>
            </w:tcBorders>
          </w:tcPr>
          <w:p w:rsidR="007B4D4A" w:rsidRPr="002D44BF" w:rsidRDefault="007B4D4A" w:rsidP="00C31808">
            <w:pPr>
              <w:jc w:val="center"/>
              <w:rPr>
                <w:b/>
                <w:sz w:val="26"/>
                <w:szCs w:val="26"/>
              </w:rPr>
            </w:pPr>
            <w:r w:rsidRPr="002D44BF">
              <w:rPr>
                <w:b/>
                <w:sz w:val="26"/>
                <w:szCs w:val="26"/>
              </w:rPr>
              <w:t xml:space="preserve">CỘNG HÒA XÃ HỘI CHỦ NGHĨA VIỆT </w:t>
            </w:r>
            <w:smartTag w:uri="urn:schemas-microsoft-com:office:smarttags" w:element="place">
              <w:smartTag w:uri="urn:schemas-microsoft-com:office:smarttags" w:element="country-region">
                <w:r w:rsidRPr="002D44BF">
                  <w:rPr>
                    <w:b/>
                    <w:sz w:val="26"/>
                    <w:szCs w:val="26"/>
                  </w:rPr>
                  <w:t>NAM</w:t>
                </w:r>
              </w:smartTag>
            </w:smartTag>
          </w:p>
          <w:p w:rsidR="007B4D4A" w:rsidRPr="002D44BF" w:rsidRDefault="007B4D4A" w:rsidP="00C31808">
            <w:pPr>
              <w:jc w:val="center"/>
              <w:rPr>
                <w:sz w:val="26"/>
                <w:szCs w:val="26"/>
              </w:rPr>
            </w:pPr>
            <w:r w:rsidRPr="002D44BF">
              <w:rPr>
                <w:sz w:val="26"/>
                <w:szCs w:val="26"/>
              </w:rPr>
              <w:t>Độc lập – Tự do – Hạnh phúc</w:t>
            </w:r>
          </w:p>
          <w:p w:rsidR="007B4D4A" w:rsidRPr="007B4D4A" w:rsidRDefault="007B4D4A" w:rsidP="007B4D4A">
            <w:pPr>
              <w:jc w:val="center"/>
              <w:rPr>
                <w:sz w:val="26"/>
                <w:szCs w:val="26"/>
              </w:rPr>
            </w:pPr>
            <w:r w:rsidRPr="002D44BF">
              <w:rPr>
                <w:sz w:val="26"/>
                <w:szCs w:val="26"/>
              </w:rPr>
              <w:t>____________________</w:t>
            </w:r>
          </w:p>
        </w:tc>
      </w:tr>
    </w:tbl>
    <w:p w:rsidR="003C440B" w:rsidRDefault="007B4D4A" w:rsidP="007B4D4A">
      <w:pPr>
        <w:jc w:val="center"/>
        <w:rPr>
          <w:b/>
          <w:sz w:val="32"/>
          <w:szCs w:val="32"/>
        </w:rPr>
      </w:pPr>
      <w:r>
        <w:rPr>
          <w:b/>
          <w:sz w:val="32"/>
          <w:szCs w:val="32"/>
        </w:rPr>
        <w:t>BIÊN BẢN</w:t>
      </w:r>
    </w:p>
    <w:p w:rsidR="007B4D4A" w:rsidRDefault="007B4D4A" w:rsidP="007B4D4A">
      <w:pPr>
        <w:jc w:val="center"/>
        <w:rPr>
          <w:b/>
          <w:sz w:val="32"/>
          <w:szCs w:val="32"/>
        </w:rPr>
      </w:pPr>
      <w:r>
        <w:rPr>
          <w:b/>
          <w:sz w:val="32"/>
          <w:szCs w:val="32"/>
        </w:rPr>
        <w:t>Kiểm tra công tác Phòng cháy chữa cháy – Cứu hộ cứu nạn</w:t>
      </w:r>
    </w:p>
    <w:p w:rsidR="007B4D4A" w:rsidRDefault="007B4D4A" w:rsidP="007B4D4A">
      <w:pPr>
        <w:jc w:val="center"/>
        <w:rPr>
          <w:b/>
          <w:sz w:val="32"/>
          <w:szCs w:val="32"/>
        </w:rPr>
      </w:pPr>
      <w:r>
        <w:rPr>
          <w:b/>
          <w:sz w:val="32"/>
          <w:szCs w:val="32"/>
        </w:rPr>
        <w:t xml:space="preserve">Phòng chống thiên tai </w:t>
      </w:r>
      <w:r w:rsidR="002D1A37">
        <w:rPr>
          <w:b/>
          <w:sz w:val="32"/>
          <w:szCs w:val="32"/>
        </w:rPr>
        <w:t xml:space="preserve">và an toàn trường học </w:t>
      </w:r>
      <w:r>
        <w:rPr>
          <w:b/>
          <w:sz w:val="32"/>
          <w:szCs w:val="32"/>
        </w:rPr>
        <w:t>– Năm 2015.</w:t>
      </w:r>
    </w:p>
    <w:p w:rsidR="007B4D4A" w:rsidRDefault="007B4D4A" w:rsidP="007B4D4A">
      <w:pPr>
        <w:jc w:val="both"/>
        <w:rPr>
          <w:sz w:val="26"/>
          <w:szCs w:val="26"/>
        </w:rPr>
      </w:pPr>
      <w:r>
        <w:rPr>
          <w:sz w:val="26"/>
          <w:szCs w:val="26"/>
        </w:rPr>
        <w:tab/>
      </w:r>
      <w:r w:rsidRPr="007B4D4A">
        <w:rPr>
          <w:i/>
          <w:sz w:val="26"/>
          <w:szCs w:val="26"/>
        </w:rPr>
        <w:t xml:space="preserve">Căn cứ Công văn số </w:t>
      </w:r>
      <w:r w:rsidRPr="007B4D4A">
        <w:rPr>
          <w:b/>
          <w:i/>
          <w:sz w:val="26"/>
          <w:szCs w:val="26"/>
        </w:rPr>
        <w:t>560</w:t>
      </w:r>
      <w:r w:rsidRPr="007B4D4A">
        <w:rPr>
          <w:i/>
          <w:sz w:val="26"/>
          <w:szCs w:val="26"/>
        </w:rPr>
        <w:t xml:space="preserve"> / GDĐT</w:t>
      </w:r>
      <w:r>
        <w:rPr>
          <w:i/>
          <w:sz w:val="26"/>
          <w:szCs w:val="26"/>
        </w:rPr>
        <w:t xml:space="preserve"> của Phòng Giáo dục và đào tạo quận 9 </w:t>
      </w:r>
      <w:r w:rsidRPr="007B4D4A">
        <w:rPr>
          <w:i/>
          <w:sz w:val="26"/>
          <w:szCs w:val="26"/>
        </w:rPr>
        <w:t xml:space="preserve"> </w:t>
      </w:r>
      <w:r>
        <w:rPr>
          <w:i/>
          <w:sz w:val="26"/>
          <w:szCs w:val="26"/>
        </w:rPr>
        <w:t>ngày    14     tháng 7  năm 2015</w:t>
      </w:r>
      <w:r w:rsidRPr="007B4D4A">
        <w:rPr>
          <w:i/>
          <w:sz w:val="26"/>
          <w:szCs w:val="26"/>
        </w:rPr>
        <w:t xml:space="preserve"> </w:t>
      </w:r>
      <w:r>
        <w:rPr>
          <w:i/>
          <w:sz w:val="26"/>
          <w:szCs w:val="26"/>
        </w:rPr>
        <w:t>v</w:t>
      </w:r>
      <w:r w:rsidRPr="002D44BF">
        <w:rPr>
          <w:i/>
          <w:sz w:val="26"/>
          <w:szCs w:val="26"/>
        </w:rPr>
        <w:t>ề việ</w:t>
      </w:r>
      <w:r>
        <w:rPr>
          <w:i/>
          <w:sz w:val="26"/>
          <w:szCs w:val="26"/>
        </w:rPr>
        <w:t>c  tăng cường công tác Phòng cháy chữa cháy, phòng chống thiên tai và  an toàn trường học – Năm 2015</w:t>
      </w:r>
      <w:r w:rsidRPr="002D44BF">
        <w:rPr>
          <w:i/>
          <w:sz w:val="26"/>
          <w:szCs w:val="26"/>
        </w:rPr>
        <w:t>.</w:t>
      </w:r>
    </w:p>
    <w:p w:rsidR="007B4D4A" w:rsidRDefault="007B4D4A" w:rsidP="007B4D4A">
      <w:pPr>
        <w:jc w:val="both"/>
        <w:rPr>
          <w:b/>
          <w:sz w:val="26"/>
          <w:szCs w:val="26"/>
        </w:rPr>
      </w:pPr>
      <w:r>
        <w:rPr>
          <w:sz w:val="26"/>
          <w:szCs w:val="26"/>
        </w:rPr>
        <w:tab/>
      </w:r>
      <w:r w:rsidR="00837BA4">
        <w:rPr>
          <w:b/>
          <w:sz w:val="26"/>
          <w:szCs w:val="26"/>
        </w:rPr>
        <w:t>I</w:t>
      </w:r>
      <w:r>
        <w:rPr>
          <w:b/>
          <w:sz w:val="26"/>
          <w:szCs w:val="26"/>
        </w:rPr>
        <w:t>-Đơn vị được kiểm tra:……………………………………………………………………..</w:t>
      </w:r>
    </w:p>
    <w:p w:rsidR="007B4D4A" w:rsidRDefault="00837BA4" w:rsidP="007B4D4A">
      <w:pPr>
        <w:jc w:val="both"/>
        <w:rPr>
          <w:b/>
          <w:sz w:val="26"/>
          <w:szCs w:val="26"/>
        </w:rPr>
      </w:pPr>
      <w:r>
        <w:rPr>
          <w:b/>
          <w:sz w:val="26"/>
          <w:szCs w:val="26"/>
        </w:rPr>
        <w:tab/>
        <w:t>II</w:t>
      </w:r>
      <w:r w:rsidR="007B4D4A">
        <w:rPr>
          <w:b/>
          <w:sz w:val="26"/>
          <w:szCs w:val="26"/>
        </w:rPr>
        <w:t>-Đại diện Đoàn kiểm tra:…………………………………………………………………..</w:t>
      </w:r>
    </w:p>
    <w:p w:rsidR="007B4D4A" w:rsidRDefault="00837BA4" w:rsidP="007B4D4A">
      <w:pPr>
        <w:jc w:val="both"/>
        <w:rPr>
          <w:b/>
          <w:sz w:val="26"/>
          <w:szCs w:val="26"/>
        </w:rPr>
      </w:pPr>
      <w:r>
        <w:rPr>
          <w:b/>
          <w:sz w:val="26"/>
          <w:szCs w:val="26"/>
        </w:rPr>
        <w:tab/>
        <w:t>III</w:t>
      </w:r>
      <w:r w:rsidR="007B4D4A">
        <w:rPr>
          <w:b/>
          <w:sz w:val="26"/>
          <w:szCs w:val="26"/>
        </w:rPr>
        <w:t>-Đại diện đơn vị:………………………………………………...chức vụ:………………..</w:t>
      </w:r>
    </w:p>
    <w:p w:rsidR="007B4D4A" w:rsidRDefault="00837BA4" w:rsidP="007B4D4A">
      <w:pPr>
        <w:jc w:val="both"/>
        <w:rPr>
          <w:b/>
          <w:sz w:val="26"/>
          <w:szCs w:val="26"/>
        </w:rPr>
      </w:pPr>
      <w:r>
        <w:rPr>
          <w:b/>
          <w:sz w:val="26"/>
          <w:szCs w:val="26"/>
        </w:rPr>
        <w:tab/>
        <w:t>IV</w:t>
      </w:r>
      <w:r w:rsidR="007B4D4A">
        <w:rPr>
          <w:b/>
          <w:sz w:val="26"/>
          <w:szCs w:val="26"/>
        </w:rPr>
        <w:t>-Nội dung kiểm tra:</w:t>
      </w:r>
    </w:p>
    <w:p w:rsidR="007B4D4A" w:rsidRPr="00837BA4" w:rsidRDefault="00837BA4" w:rsidP="00837BA4">
      <w:pPr>
        <w:ind w:firstLine="720"/>
        <w:jc w:val="both"/>
        <w:rPr>
          <w:sz w:val="26"/>
          <w:szCs w:val="26"/>
        </w:rPr>
      </w:pPr>
      <w:r>
        <w:rPr>
          <w:sz w:val="26"/>
          <w:szCs w:val="26"/>
        </w:rPr>
        <w:t>1</w:t>
      </w:r>
      <w:r w:rsidRPr="00837BA4">
        <w:rPr>
          <w:sz w:val="26"/>
          <w:szCs w:val="26"/>
        </w:rPr>
        <w:t xml:space="preserve">-Kế hoạch và biên bản </w:t>
      </w:r>
      <w:r w:rsidR="007B4D4A" w:rsidRPr="00837BA4">
        <w:rPr>
          <w:sz w:val="26"/>
          <w:szCs w:val="26"/>
        </w:rPr>
        <w:t xml:space="preserve"> triển khai thực hiện Luật Phòng, chống thiên tai ngày 16 tháng 9 năn 2013; Nghị định số 66/2014/NĐ-CP ngày 04 tháng 7 năm 2014 của Chính phủ về quy định chi tiết, hướng dẫn thi hành một số điều của Luật phòng, chống thiên tai.</w:t>
      </w:r>
    </w:p>
    <w:p w:rsidR="007B4D4A" w:rsidRPr="00837BA4" w:rsidRDefault="007B4D4A" w:rsidP="007B4D4A">
      <w:pPr>
        <w:jc w:val="both"/>
        <w:rPr>
          <w:sz w:val="26"/>
          <w:szCs w:val="26"/>
        </w:rPr>
      </w:pPr>
      <w:r w:rsidRPr="00837BA4">
        <w:rPr>
          <w:sz w:val="26"/>
          <w:szCs w:val="26"/>
        </w:rPr>
        <w:tab/>
      </w:r>
      <w:r w:rsidR="00837BA4">
        <w:rPr>
          <w:sz w:val="26"/>
          <w:szCs w:val="26"/>
        </w:rPr>
        <w:t>2</w:t>
      </w:r>
      <w:r w:rsidRPr="00837BA4">
        <w:rPr>
          <w:sz w:val="26"/>
          <w:szCs w:val="26"/>
        </w:rPr>
        <w:t>-</w:t>
      </w:r>
      <w:r w:rsidR="00837BA4" w:rsidRPr="00837BA4">
        <w:rPr>
          <w:sz w:val="26"/>
          <w:szCs w:val="26"/>
        </w:rPr>
        <w:t xml:space="preserve">Biên bản </w:t>
      </w:r>
      <w:r w:rsidRPr="00837BA4">
        <w:rPr>
          <w:sz w:val="26"/>
          <w:szCs w:val="26"/>
        </w:rPr>
        <w:t>Kiểm tra, rà soát hiện trạng và kế hoạch điều động các phương tiện, trang thiết bị hiện có của đơn vị và khả năng huy động tổng lực các phương tiện, trang thiết bị hiện có trong các tổ chức có mối quan hệ với đơn vị để phục vụ cho công tác phòng, chống, ứng phó và khắc phục hậu quả thiên tai xảy ra, hạn chế thấp nhất thiệt hại.</w:t>
      </w:r>
    </w:p>
    <w:p w:rsidR="007B4D4A" w:rsidRPr="00837BA4" w:rsidRDefault="007B4D4A" w:rsidP="007B4D4A">
      <w:pPr>
        <w:jc w:val="both"/>
        <w:rPr>
          <w:sz w:val="26"/>
          <w:szCs w:val="26"/>
        </w:rPr>
      </w:pPr>
      <w:r w:rsidRPr="00837BA4">
        <w:rPr>
          <w:sz w:val="26"/>
          <w:szCs w:val="26"/>
        </w:rPr>
        <w:tab/>
      </w:r>
      <w:r w:rsidR="00837BA4">
        <w:rPr>
          <w:sz w:val="26"/>
          <w:szCs w:val="26"/>
        </w:rPr>
        <w:t>3</w:t>
      </w:r>
      <w:r w:rsidRPr="00837BA4">
        <w:rPr>
          <w:sz w:val="26"/>
          <w:szCs w:val="26"/>
        </w:rPr>
        <w:t>-Các Phương án, kế hoạch phòng, chống và khắc phục hậu quả thiên tai.</w:t>
      </w:r>
    </w:p>
    <w:p w:rsidR="00837BA4" w:rsidRDefault="00837BA4" w:rsidP="00837BA4">
      <w:pPr>
        <w:ind w:firstLine="720"/>
        <w:jc w:val="both"/>
        <w:rPr>
          <w:sz w:val="26"/>
          <w:szCs w:val="26"/>
        </w:rPr>
      </w:pPr>
      <w:r>
        <w:rPr>
          <w:sz w:val="26"/>
          <w:szCs w:val="26"/>
        </w:rPr>
        <w:t>4-P</w:t>
      </w:r>
      <w:r w:rsidR="007B4D4A">
        <w:rPr>
          <w:sz w:val="26"/>
          <w:szCs w:val="26"/>
        </w:rPr>
        <w:t>hương án phòng cháy chữa cháy và phòng chống thiên tai của đơn vị</w:t>
      </w:r>
      <w:r>
        <w:rPr>
          <w:sz w:val="26"/>
          <w:szCs w:val="26"/>
        </w:rPr>
        <w:t>.</w:t>
      </w:r>
    </w:p>
    <w:p w:rsidR="007B4D4A" w:rsidRDefault="00837BA4" w:rsidP="00837BA4">
      <w:pPr>
        <w:ind w:firstLine="720"/>
        <w:jc w:val="both"/>
        <w:rPr>
          <w:sz w:val="26"/>
          <w:szCs w:val="26"/>
        </w:rPr>
      </w:pPr>
      <w:r>
        <w:rPr>
          <w:sz w:val="26"/>
          <w:szCs w:val="26"/>
        </w:rPr>
        <w:t>5- Quyết định thành lập</w:t>
      </w:r>
      <w:r w:rsidR="007B4D4A">
        <w:rPr>
          <w:sz w:val="26"/>
          <w:szCs w:val="26"/>
        </w:rPr>
        <w:t xml:space="preserve"> Ban chỉ đạo PCCC, Cứu hộ-Cứu nạn và phòng chống thiên tai của đơn vị</w:t>
      </w:r>
      <w:r>
        <w:rPr>
          <w:sz w:val="26"/>
          <w:szCs w:val="26"/>
        </w:rPr>
        <w:t xml:space="preserve"> - Năm học 2015-2016</w:t>
      </w:r>
      <w:r w:rsidR="007B4D4A">
        <w:rPr>
          <w:sz w:val="26"/>
          <w:szCs w:val="26"/>
        </w:rPr>
        <w:t>.</w:t>
      </w:r>
    </w:p>
    <w:p w:rsidR="007B4D4A" w:rsidRDefault="007B4D4A" w:rsidP="007B4D4A">
      <w:pPr>
        <w:jc w:val="both"/>
        <w:rPr>
          <w:sz w:val="26"/>
          <w:szCs w:val="26"/>
        </w:rPr>
      </w:pPr>
      <w:r>
        <w:rPr>
          <w:sz w:val="26"/>
          <w:szCs w:val="26"/>
        </w:rPr>
        <w:tab/>
      </w:r>
      <w:r w:rsidR="00837BA4">
        <w:rPr>
          <w:sz w:val="26"/>
          <w:szCs w:val="26"/>
        </w:rPr>
        <w:t>6</w:t>
      </w:r>
      <w:r>
        <w:rPr>
          <w:sz w:val="26"/>
          <w:szCs w:val="26"/>
        </w:rPr>
        <w:t>-Xây dựng bổ sung phương án phòng cháy chữa cháy và phòng chống thiên tai đối với các kho bảo quản hồ sơ; xây dựng nội quy và trang bị đầy đủ các phương tiện PCCC trong kho lưu trữ.</w:t>
      </w:r>
    </w:p>
    <w:p w:rsidR="007B4D4A" w:rsidRDefault="007B4D4A" w:rsidP="007B4D4A">
      <w:pPr>
        <w:jc w:val="both"/>
        <w:rPr>
          <w:sz w:val="26"/>
          <w:szCs w:val="26"/>
        </w:rPr>
      </w:pPr>
      <w:r>
        <w:rPr>
          <w:sz w:val="26"/>
          <w:szCs w:val="26"/>
        </w:rPr>
        <w:tab/>
      </w:r>
      <w:r w:rsidR="00837BA4">
        <w:rPr>
          <w:sz w:val="26"/>
          <w:szCs w:val="26"/>
        </w:rPr>
        <w:t>7</w:t>
      </w:r>
      <w:r>
        <w:rPr>
          <w:sz w:val="26"/>
          <w:szCs w:val="26"/>
        </w:rPr>
        <w:t>-</w:t>
      </w:r>
      <w:r w:rsidR="00837BA4">
        <w:rPr>
          <w:sz w:val="26"/>
          <w:szCs w:val="26"/>
        </w:rPr>
        <w:t>Kế hoạch thực hiện các công việc sau khi bão đi qua:</w:t>
      </w:r>
      <w:r>
        <w:rPr>
          <w:sz w:val="26"/>
          <w:szCs w:val="26"/>
        </w:rPr>
        <w:t xml:space="preserve"> trong thời gian ngắn nhất huy động nguồn lực tổ chức thu dọn cây xanh, cột điện, công trình, thiết bị ngã đổ; sửa chữa trường học, các công trình hư hỏng, tiêu độc, khử trùng, vệ sinh môi trường, phòng dịch tại vùng bị ảnh hưởng của bão…</w:t>
      </w:r>
    </w:p>
    <w:p w:rsidR="007B4D4A" w:rsidRDefault="007B4D4A" w:rsidP="007B4D4A">
      <w:pPr>
        <w:jc w:val="both"/>
        <w:rPr>
          <w:sz w:val="26"/>
          <w:szCs w:val="26"/>
        </w:rPr>
      </w:pPr>
      <w:r>
        <w:rPr>
          <w:sz w:val="26"/>
          <w:szCs w:val="26"/>
        </w:rPr>
        <w:tab/>
      </w:r>
      <w:r w:rsidR="00837BA4">
        <w:rPr>
          <w:sz w:val="26"/>
          <w:szCs w:val="26"/>
        </w:rPr>
        <w:t>8</w:t>
      </w:r>
      <w:r>
        <w:rPr>
          <w:sz w:val="26"/>
          <w:szCs w:val="26"/>
        </w:rPr>
        <w:t>-</w:t>
      </w:r>
      <w:r w:rsidR="00837BA4">
        <w:rPr>
          <w:sz w:val="26"/>
          <w:szCs w:val="26"/>
        </w:rPr>
        <w:t>Kế hoạch t</w:t>
      </w:r>
      <w:r>
        <w:rPr>
          <w:sz w:val="26"/>
          <w:szCs w:val="26"/>
        </w:rPr>
        <w:t>hực hiện phương châm “Bốn tại chỗ” và “Ba sẳn sàng”.</w:t>
      </w:r>
    </w:p>
    <w:p w:rsidR="007B4D4A" w:rsidRPr="00D23A92" w:rsidRDefault="00837BA4" w:rsidP="007B4D4A">
      <w:pPr>
        <w:ind w:firstLine="720"/>
        <w:jc w:val="both"/>
        <w:rPr>
          <w:sz w:val="26"/>
          <w:szCs w:val="26"/>
        </w:rPr>
      </w:pPr>
      <w:r>
        <w:rPr>
          <w:sz w:val="26"/>
          <w:szCs w:val="26"/>
        </w:rPr>
        <w:t>9</w:t>
      </w:r>
      <w:r w:rsidR="007B4D4A" w:rsidRPr="00D23A92">
        <w:rPr>
          <w:sz w:val="26"/>
          <w:szCs w:val="26"/>
        </w:rPr>
        <w:t>-</w:t>
      </w:r>
      <w:r>
        <w:rPr>
          <w:sz w:val="26"/>
          <w:szCs w:val="26"/>
        </w:rPr>
        <w:t>Kế hoạch c</w:t>
      </w:r>
      <w:r w:rsidR="007B4D4A" w:rsidRPr="00D23A92">
        <w:rPr>
          <w:sz w:val="26"/>
          <w:szCs w:val="26"/>
        </w:rPr>
        <w:t>hặt tỉa cành, nhánh của các cây cao, dễ gãy đổ, cây nằm gần các dãy phòng học, phòng làm việc, phòng chức năng, lưới điện…; kiểm tra mức độ an toàn, vững chắc của các biển quảng cáo, pa nô, áp phích.</w:t>
      </w:r>
    </w:p>
    <w:p w:rsidR="007B4D4A" w:rsidRPr="00D23A92" w:rsidRDefault="007B4D4A" w:rsidP="007B4D4A">
      <w:pPr>
        <w:jc w:val="both"/>
        <w:rPr>
          <w:sz w:val="26"/>
          <w:szCs w:val="26"/>
        </w:rPr>
      </w:pPr>
      <w:r w:rsidRPr="00D23A92">
        <w:rPr>
          <w:sz w:val="26"/>
          <w:szCs w:val="26"/>
        </w:rPr>
        <w:tab/>
      </w:r>
      <w:r w:rsidR="00837BA4">
        <w:rPr>
          <w:sz w:val="26"/>
          <w:szCs w:val="26"/>
        </w:rPr>
        <w:t>10</w:t>
      </w:r>
      <w:r w:rsidRPr="00D23A92">
        <w:rPr>
          <w:sz w:val="26"/>
          <w:szCs w:val="26"/>
        </w:rPr>
        <w:t>-</w:t>
      </w:r>
      <w:r w:rsidR="00837BA4">
        <w:rPr>
          <w:sz w:val="26"/>
          <w:szCs w:val="26"/>
        </w:rPr>
        <w:t>Phương án k</w:t>
      </w:r>
      <w:r w:rsidRPr="00D23A92">
        <w:rPr>
          <w:sz w:val="26"/>
          <w:szCs w:val="26"/>
        </w:rPr>
        <w:t>hi có mưa kèm theo giông, cần sơ tán học sinh và giáo viên đến những nơi an toàn, vững chắc hơn; tránh núp dưới bóng cây dễ bị ngã đổ gây tai nạn.</w:t>
      </w:r>
    </w:p>
    <w:p w:rsidR="007B4D4A" w:rsidRDefault="007B4D4A" w:rsidP="007B4D4A">
      <w:pPr>
        <w:jc w:val="both"/>
        <w:rPr>
          <w:sz w:val="26"/>
          <w:szCs w:val="26"/>
        </w:rPr>
      </w:pPr>
      <w:r w:rsidRPr="00D23A92">
        <w:rPr>
          <w:sz w:val="26"/>
          <w:szCs w:val="26"/>
        </w:rPr>
        <w:tab/>
      </w:r>
      <w:r w:rsidR="00837BA4">
        <w:rPr>
          <w:sz w:val="26"/>
          <w:szCs w:val="26"/>
        </w:rPr>
        <w:t>11</w:t>
      </w:r>
      <w:r>
        <w:rPr>
          <w:sz w:val="26"/>
          <w:szCs w:val="26"/>
        </w:rPr>
        <w:t>-</w:t>
      </w:r>
      <w:r w:rsidR="00837BA4">
        <w:rPr>
          <w:sz w:val="26"/>
          <w:szCs w:val="26"/>
        </w:rPr>
        <w:t>Kế hoạch t</w:t>
      </w:r>
      <w:r>
        <w:rPr>
          <w:sz w:val="26"/>
          <w:szCs w:val="26"/>
        </w:rPr>
        <w:t>ổ chức dọn dẹp vệ sinh, phát quang cây cỏ tại các khu đất trống trong trường học để tạo khoảng cách an toàn PCCC (tối thiểu 06 mét tính từ tường rào trở ra).</w:t>
      </w:r>
    </w:p>
    <w:p w:rsidR="007B4D4A" w:rsidRDefault="00837BA4" w:rsidP="007B4D4A">
      <w:pPr>
        <w:jc w:val="both"/>
        <w:rPr>
          <w:sz w:val="26"/>
          <w:szCs w:val="26"/>
        </w:rPr>
      </w:pPr>
      <w:r>
        <w:rPr>
          <w:sz w:val="26"/>
          <w:szCs w:val="26"/>
        </w:rPr>
        <w:tab/>
        <w:t>12-Biên bản</w:t>
      </w:r>
      <w:r w:rsidR="007B4D4A">
        <w:rPr>
          <w:sz w:val="26"/>
          <w:szCs w:val="26"/>
        </w:rPr>
        <w:t xml:space="preserve"> tự kiểm tra cô</w:t>
      </w:r>
      <w:r>
        <w:rPr>
          <w:sz w:val="26"/>
          <w:szCs w:val="26"/>
        </w:rPr>
        <w:t>ng tác PCCC trong đơn vị hàng Quí – 6 tháng – năm</w:t>
      </w:r>
      <w:r w:rsidR="007B4D4A">
        <w:rPr>
          <w:sz w:val="26"/>
          <w:szCs w:val="26"/>
        </w:rPr>
        <w:t>, trong đó cần chú trọng tới việc kiểm tra hệ thống điện, hệ thống chống sét; tổ chức thực hiện đúng qui định an toàn PCCC trong sử dụng điện, ngắt tất cả các thiết bị điện khi không sử dụng để đảm bảo an toàn PCCC theo quy định.</w:t>
      </w:r>
    </w:p>
    <w:p w:rsidR="00837BA4" w:rsidRPr="00223D99" w:rsidRDefault="00837BA4" w:rsidP="007B4D4A">
      <w:pPr>
        <w:jc w:val="both"/>
        <w:rPr>
          <w:i/>
          <w:sz w:val="26"/>
          <w:szCs w:val="26"/>
        </w:rPr>
      </w:pPr>
      <w:r>
        <w:rPr>
          <w:sz w:val="26"/>
          <w:szCs w:val="26"/>
        </w:rPr>
        <w:tab/>
      </w:r>
      <w:r>
        <w:rPr>
          <w:b/>
          <w:sz w:val="26"/>
          <w:szCs w:val="26"/>
        </w:rPr>
        <w:t xml:space="preserve">5-Ghi nhận và đánh giá các nội dung kiểm tra trên </w:t>
      </w:r>
      <w:r w:rsidRPr="00223D99">
        <w:rPr>
          <w:i/>
          <w:sz w:val="26"/>
          <w:szCs w:val="26"/>
        </w:rPr>
        <w:t>(</w:t>
      </w:r>
      <w:r w:rsidR="00223D99" w:rsidRPr="00223D99">
        <w:rPr>
          <w:i/>
          <w:sz w:val="26"/>
          <w:szCs w:val="26"/>
        </w:rPr>
        <w:t>ghi Có hoặc Không và nhận xét cho từng Mục, Ví dụ: Mục số 1: Có – Kế hoạch và biên bản nội dung triển khai đầy đủ…..)</w:t>
      </w:r>
    </w:p>
    <w:p w:rsidR="007B4D4A" w:rsidRDefault="00223D99" w:rsidP="007B4D4A">
      <w:pPr>
        <w:jc w:val="both"/>
        <w:rPr>
          <w:sz w:val="26"/>
          <w:szCs w:val="26"/>
        </w:rPr>
      </w:pPr>
      <w:r>
        <w:rPr>
          <w:sz w:val="26"/>
          <w:szCs w:val="26"/>
        </w:rPr>
        <w:t>………………………………………………………………………………………………………….</w:t>
      </w:r>
    </w:p>
    <w:p w:rsidR="00223D99" w:rsidRDefault="00223D99" w:rsidP="007B4D4A">
      <w:pPr>
        <w:jc w:val="both"/>
        <w:rPr>
          <w:sz w:val="26"/>
          <w:szCs w:val="26"/>
        </w:rPr>
      </w:pPr>
      <w:r>
        <w:rPr>
          <w:sz w:val="26"/>
          <w:szCs w:val="26"/>
        </w:rPr>
        <w:t>………………………………………………………………………………………………………….</w:t>
      </w:r>
    </w:p>
    <w:p w:rsidR="00223D99" w:rsidRDefault="00223D99" w:rsidP="007B4D4A">
      <w:pPr>
        <w:jc w:val="both"/>
        <w:rPr>
          <w:sz w:val="26"/>
          <w:szCs w:val="26"/>
        </w:rPr>
      </w:pPr>
      <w:r>
        <w:rPr>
          <w:sz w:val="26"/>
          <w:szCs w:val="26"/>
        </w:rPr>
        <w:t>………………………………………………………………………………………………………….</w:t>
      </w:r>
    </w:p>
    <w:p w:rsidR="00223D99" w:rsidRDefault="00223D99" w:rsidP="007B4D4A">
      <w:pPr>
        <w:jc w:val="both"/>
        <w:rPr>
          <w:sz w:val="26"/>
          <w:szCs w:val="26"/>
        </w:rPr>
      </w:pPr>
      <w:r>
        <w:rPr>
          <w:sz w:val="26"/>
          <w:szCs w:val="26"/>
        </w:rPr>
        <w:t>…………………………………………………………………………………………………………</w:t>
      </w:r>
    </w:p>
    <w:p w:rsidR="00223D99" w:rsidRDefault="00223D99" w:rsidP="007B4D4A">
      <w:pPr>
        <w:jc w:val="both"/>
        <w:rPr>
          <w:sz w:val="26"/>
          <w:szCs w:val="26"/>
        </w:rPr>
      </w:pPr>
      <w:r>
        <w:rPr>
          <w:sz w:val="26"/>
          <w:szCs w:val="26"/>
        </w:rPr>
        <w:t>…………………………………………………………………………………………………………</w:t>
      </w:r>
    </w:p>
    <w:p w:rsidR="00223D99" w:rsidRDefault="00223D99" w:rsidP="00223D99">
      <w:pPr>
        <w:jc w:val="both"/>
        <w:rPr>
          <w:sz w:val="26"/>
          <w:szCs w:val="26"/>
        </w:rPr>
      </w:pPr>
      <w:r>
        <w:rPr>
          <w:sz w:val="26"/>
          <w:szCs w:val="26"/>
        </w:rPr>
        <w:lastRenderedPageBreak/>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223D99">
      <w:pPr>
        <w:jc w:val="both"/>
        <w:rPr>
          <w:sz w:val="26"/>
          <w:szCs w:val="26"/>
        </w:rPr>
      </w:pPr>
      <w:r>
        <w:rPr>
          <w:sz w:val="26"/>
          <w:szCs w:val="26"/>
        </w:rPr>
        <w:t>…………………………………………………………………………………………………………</w:t>
      </w:r>
    </w:p>
    <w:p w:rsidR="00223D99" w:rsidRDefault="00223D99" w:rsidP="007B4D4A">
      <w:pPr>
        <w:jc w:val="both"/>
        <w:rPr>
          <w:sz w:val="26"/>
          <w:szCs w:val="26"/>
        </w:rPr>
      </w:pPr>
      <w:r>
        <w:rPr>
          <w:sz w:val="26"/>
          <w:szCs w:val="26"/>
        </w:rPr>
        <w:tab/>
        <w:t>Biên bản kết thúc lúc…….giờ…….ngày…………tháng……….năm 2015 và được lập thành 02 bảng: 01 bảng đơn vị lưu hồ sơ, 01 bản Đoàn kiểm tra chuyển cho bộ phận CSVC-PGDĐT tổng hợp.</w:t>
      </w:r>
    </w:p>
    <w:p w:rsidR="00223D99" w:rsidRDefault="00223D99" w:rsidP="007B4D4A">
      <w:pPr>
        <w:jc w:val="both"/>
        <w:rPr>
          <w:b/>
          <w:sz w:val="26"/>
          <w:szCs w:val="26"/>
        </w:rPr>
      </w:pPr>
    </w:p>
    <w:p w:rsidR="00223D99" w:rsidRDefault="00223D99" w:rsidP="007B4D4A">
      <w:pPr>
        <w:jc w:val="both"/>
        <w:rPr>
          <w:b/>
          <w:sz w:val="26"/>
          <w:szCs w:val="26"/>
        </w:rPr>
      </w:pPr>
      <w:r>
        <w:rPr>
          <w:b/>
          <w:sz w:val="26"/>
          <w:szCs w:val="26"/>
        </w:rPr>
        <w:t>ĐD. Đơn vị được kiểm tra</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CB.Kiểm tra</w:t>
      </w:r>
    </w:p>
    <w:p w:rsidR="00B14B8A" w:rsidRPr="00B14B8A" w:rsidRDefault="00B14B8A" w:rsidP="007B4D4A">
      <w:pPr>
        <w:jc w:val="both"/>
        <w:rPr>
          <w:i/>
          <w:color w:val="FF0000"/>
          <w:sz w:val="20"/>
          <w:szCs w:val="20"/>
        </w:rPr>
      </w:pPr>
      <w:r>
        <w:rPr>
          <w:i/>
          <w:color w:val="FF0000"/>
          <w:sz w:val="20"/>
          <w:szCs w:val="20"/>
        </w:rPr>
        <w:t>*Đề nghị các đơn vị chuẩn bị trước nội dung theo biên bản kiểm tra trên, khi Đoàn kiểm tra đến thì cung cấp thông tin để KT.</w:t>
      </w:r>
    </w:p>
    <w:sectPr w:rsidR="00B14B8A" w:rsidRPr="00B14B8A" w:rsidSect="007B4D4A">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rsids>
    <w:rsidRoot w:val="007B4D4A"/>
    <w:rsid w:val="00223D99"/>
    <w:rsid w:val="002D1A37"/>
    <w:rsid w:val="003C440B"/>
    <w:rsid w:val="0051346A"/>
    <w:rsid w:val="006C777A"/>
    <w:rsid w:val="007B4D4A"/>
    <w:rsid w:val="00837BA4"/>
    <w:rsid w:val="00B14B8A"/>
    <w:rsid w:val="00C31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D4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D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Tuyen</cp:lastModifiedBy>
  <cp:revision>2</cp:revision>
  <cp:lastPrinted>2015-07-20T03:16:00Z</cp:lastPrinted>
  <dcterms:created xsi:type="dcterms:W3CDTF">2015-07-20T04:31:00Z</dcterms:created>
  <dcterms:modified xsi:type="dcterms:W3CDTF">2015-07-20T04:31:00Z</dcterms:modified>
</cp:coreProperties>
</file>